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9DD6" w14:textId="77777777" w:rsidR="006C40BF" w:rsidRDefault="006C40BF">
      <w:pPr>
        <w:jc w:val="both"/>
        <w:rPr>
          <w:b/>
          <w:color w:val="41C0BD"/>
          <w:sz w:val="24"/>
          <w:szCs w:val="24"/>
        </w:rPr>
      </w:pPr>
    </w:p>
    <w:p w14:paraId="0385DA36" w14:textId="784F03DA" w:rsidR="006C40BF" w:rsidRDefault="0000680E">
      <w:pPr>
        <w:rPr>
          <w:b/>
          <w:sz w:val="32"/>
          <w:szCs w:val="32"/>
        </w:rPr>
      </w:pPr>
      <w:r>
        <w:rPr>
          <w:b/>
          <w:sz w:val="32"/>
          <w:szCs w:val="32"/>
        </w:rPr>
        <w:t>Asociace komunitní energetiky ČR se rozšířila o dva nové členy. Přispějí k efektivnější propagaci a podpoře komunitní energetiky napříč republikou</w:t>
      </w:r>
    </w:p>
    <w:p w14:paraId="4110F753" w14:textId="0F66E310" w:rsidR="006C40BF" w:rsidRDefault="00006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Praha, 28. června 2023 – Asociace komunitní energetiky ČR (AKE ČR) oznamuje, že </w:t>
      </w:r>
      <w:r w:rsidR="00A30342">
        <w:rPr>
          <w:b/>
          <w:sz w:val="24"/>
          <w:szCs w:val="24"/>
        </w:rPr>
        <w:t xml:space="preserve">její řady rozšířili </w:t>
      </w:r>
      <w:r>
        <w:rPr>
          <w:b/>
          <w:sz w:val="24"/>
          <w:szCs w:val="24"/>
        </w:rPr>
        <w:t>dva</w:t>
      </w:r>
      <w:r w:rsidR="00A30342">
        <w:rPr>
          <w:b/>
          <w:sz w:val="24"/>
          <w:szCs w:val="24"/>
        </w:rPr>
        <w:t xml:space="preserve"> noví členové </w:t>
      </w:r>
      <w:r>
        <w:rPr>
          <w:b/>
          <w:sz w:val="24"/>
          <w:szCs w:val="24"/>
        </w:rPr>
        <w:t xml:space="preserve">– přední společnost zabývající se projektováním, výstavbou či provozem solárních elektráren </w:t>
      </w:r>
      <w:proofErr w:type="spellStart"/>
      <w:r>
        <w:rPr>
          <w:b/>
          <w:sz w:val="24"/>
          <w:szCs w:val="24"/>
        </w:rPr>
        <w:t>Solek</w:t>
      </w:r>
      <w:proofErr w:type="spellEnd"/>
      <w:r>
        <w:rPr>
          <w:b/>
          <w:sz w:val="24"/>
          <w:szCs w:val="24"/>
        </w:rPr>
        <w:t xml:space="preserve"> Holding SE a tuzemský průkopník větrných elektráren a</w:t>
      </w:r>
      <w:r w:rsidR="00A30342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fotovoltaiky </w:t>
      </w:r>
      <w:proofErr w:type="spellStart"/>
      <w:r>
        <w:rPr>
          <w:b/>
          <w:sz w:val="24"/>
          <w:szCs w:val="24"/>
        </w:rPr>
        <w:t>ELROsystem</w:t>
      </w:r>
      <w:proofErr w:type="spellEnd"/>
      <w:r>
        <w:rPr>
          <w:b/>
          <w:sz w:val="24"/>
          <w:szCs w:val="24"/>
        </w:rPr>
        <w:t xml:space="preserve">, s.r.o. Nové spolupráce výrazně přispívají k rozšíření povědomí o možnostech fotovoltaiky na tuzemském trhu. </w:t>
      </w:r>
    </w:p>
    <w:p w14:paraId="42ECFD59" w14:textId="77777777" w:rsidR="006C40BF" w:rsidRDefault="00006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Cílem společnosti SOLEK HOLDING SE je projektování, výstavba a provoz solárních elektráren v Latinské Americe a v Evropě. Společnost založil v roce 2010 Zdeněk Sobotka, přičemž zkušenosti ze zahraničí SOLEK </w:t>
      </w:r>
      <w:r w:rsidR="00A30342">
        <w:rPr>
          <w:sz w:val="24"/>
          <w:szCs w:val="24"/>
        </w:rPr>
        <w:t xml:space="preserve">začíná již nyní </w:t>
      </w:r>
      <w:r>
        <w:rPr>
          <w:sz w:val="24"/>
          <w:szCs w:val="24"/>
        </w:rPr>
        <w:t>uplatňovat také v České republice, kde chce přispět k energetické soběstačnosti průmyslových podniků. Projekty o výkonech stovek megawatt</w:t>
      </w:r>
      <w:r w:rsidR="00A30342">
        <w:rPr>
          <w:sz w:val="24"/>
          <w:szCs w:val="24"/>
        </w:rPr>
        <w:t>ů</w:t>
      </w:r>
      <w:r>
        <w:rPr>
          <w:sz w:val="24"/>
          <w:szCs w:val="24"/>
        </w:rPr>
        <w:t xml:space="preserve"> však SOLEK </w:t>
      </w:r>
      <w:r w:rsidR="00A30342">
        <w:rPr>
          <w:sz w:val="24"/>
          <w:szCs w:val="24"/>
        </w:rPr>
        <w:t xml:space="preserve">staví </w:t>
      </w:r>
      <w:r>
        <w:rPr>
          <w:sz w:val="24"/>
          <w:szCs w:val="24"/>
        </w:rPr>
        <w:t xml:space="preserve">i pro velké investory, jako jsou švýcarský </w:t>
      </w:r>
      <w:proofErr w:type="spellStart"/>
      <w:r>
        <w:rPr>
          <w:sz w:val="24"/>
          <w:szCs w:val="24"/>
        </w:rPr>
        <w:t>Nala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Renewables</w:t>
      </w:r>
      <w:proofErr w:type="spellEnd"/>
      <w:r>
        <w:rPr>
          <w:sz w:val="24"/>
          <w:szCs w:val="24"/>
        </w:rPr>
        <w:t xml:space="preserve"> nebo americký Black Rock, největší světový držitel aktiv. </w:t>
      </w:r>
    </w:p>
    <w:p w14:paraId="18C02324" w14:textId="77777777" w:rsidR="006C40BF" w:rsidRDefault="0000680E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„</w:t>
      </w:r>
      <w:r>
        <w:rPr>
          <w:i/>
          <w:sz w:val="24"/>
          <w:szCs w:val="24"/>
        </w:rPr>
        <w:t>Díky partnerství s AKE ČR budeme ještě silnější v našem úsilí přinášet solární energii i do České republiky a přispívat tak k energetické soběstačnosti průmyslových podniků. Společně můžeme dále posilovat oblast komunitní energetiky a budovat udržitelnou budoucnost v oblasti obnovitelných zdrojů energie,“</w:t>
      </w:r>
      <w:r>
        <w:rPr>
          <w:sz w:val="24"/>
          <w:szCs w:val="24"/>
        </w:rPr>
        <w:t xml:space="preserve"> uvádí </w:t>
      </w:r>
      <w:r>
        <w:rPr>
          <w:sz w:val="24"/>
          <w:szCs w:val="24"/>
          <w:highlight w:val="white"/>
        </w:rPr>
        <w:t>Zdeněk Sobotka, zakladatel, majitel &amp; CEO SOLEK HOLDING SE.</w:t>
      </w:r>
    </w:p>
    <w:p w14:paraId="1E10CD75" w14:textId="77777777" w:rsidR="006C40BF" w:rsidRDefault="00006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Česká společnost </w:t>
      </w:r>
      <w:proofErr w:type="spellStart"/>
      <w:r>
        <w:rPr>
          <w:sz w:val="24"/>
          <w:szCs w:val="24"/>
        </w:rPr>
        <w:t>ELROsystem</w:t>
      </w:r>
      <w:proofErr w:type="spellEnd"/>
      <w:r w:rsidR="00A30342">
        <w:rPr>
          <w:sz w:val="24"/>
          <w:szCs w:val="24"/>
        </w:rPr>
        <w:t>,</w:t>
      </w:r>
      <w:r>
        <w:rPr>
          <w:sz w:val="24"/>
          <w:szCs w:val="24"/>
        </w:rPr>
        <w:t xml:space="preserve"> s.r.o., založená v roce 2008, patří od počátku mezi průkopníky větrných elektráren a fotovoltaiky na tuzemském trhu. Jinými slovy působí v oboru více než čtrnáct let a cílí převážně na developery či majitele nemovitostí a společnosti zabývající se </w:t>
      </w:r>
      <w:proofErr w:type="spellStart"/>
      <w:r>
        <w:rPr>
          <w:sz w:val="24"/>
          <w:szCs w:val="24"/>
        </w:rPr>
        <w:t>property</w:t>
      </w:r>
      <w:proofErr w:type="spellEnd"/>
      <w:r>
        <w:rPr>
          <w:sz w:val="24"/>
          <w:szCs w:val="24"/>
        </w:rPr>
        <w:t xml:space="preserve">, facility nebo </w:t>
      </w:r>
      <w:proofErr w:type="spellStart"/>
      <w:r>
        <w:rPr>
          <w:sz w:val="24"/>
          <w:szCs w:val="24"/>
        </w:rPr>
        <w:t>asset</w:t>
      </w:r>
      <w:proofErr w:type="spellEnd"/>
      <w:r>
        <w:rPr>
          <w:sz w:val="24"/>
          <w:szCs w:val="24"/>
        </w:rPr>
        <w:t xml:space="preserve"> managementem.</w:t>
      </w:r>
      <w:r>
        <w:rPr>
          <w:rFonts w:eastAsia="Calibri"/>
          <w:color w:val="242424"/>
          <w:sz w:val="28"/>
          <w:szCs w:val="28"/>
          <w:highlight w:val="white"/>
        </w:rPr>
        <w:t xml:space="preserve"> </w:t>
      </w:r>
      <w:r w:rsidR="00A30342">
        <w:rPr>
          <w:sz w:val="24"/>
          <w:szCs w:val="24"/>
        </w:rPr>
        <w:t xml:space="preserve">Její </w:t>
      </w:r>
      <w:r>
        <w:rPr>
          <w:sz w:val="24"/>
          <w:szCs w:val="24"/>
        </w:rPr>
        <w:t>služby pokrývají širokou škálu oblastí, a to od energetických až po odborn</w:t>
      </w:r>
      <w:r w:rsidR="00A30342">
        <w:rPr>
          <w:sz w:val="24"/>
          <w:szCs w:val="24"/>
        </w:rPr>
        <w:t>á</w:t>
      </w:r>
      <w:r>
        <w:rPr>
          <w:sz w:val="24"/>
          <w:szCs w:val="24"/>
        </w:rPr>
        <w:t xml:space="preserve"> technick</w:t>
      </w:r>
      <w:r w:rsidR="00A30342">
        <w:rPr>
          <w:sz w:val="24"/>
          <w:szCs w:val="24"/>
        </w:rPr>
        <w:t>á</w:t>
      </w:r>
      <w:r>
        <w:rPr>
          <w:sz w:val="24"/>
          <w:szCs w:val="24"/>
        </w:rPr>
        <w:t xml:space="preserve"> měření či certifikace budov ve standardech </w:t>
      </w:r>
      <w:proofErr w:type="spellStart"/>
      <w:r>
        <w:rPr>
          <w:sz w:val="24"/>
          <w:szCs w:val="24"/>
        </w:rPr>
        <w:t>Breeam</w:t>
      </w:r>
      <w:proofErr w:type="spellEnd"/>
      <w:r>
        <w:rPr>
          <w:sz w:val="24"/>
          <w:szCs w:val="24"/>
        </w:rPr>
        <w:t xml:space="preserve">, LEED a </w:t>
      </w:r>
      <w:proofErr w:type="spellStart"/>
      <w:r>
        <w:rPr>
          <w:sz w:val="24"/>
          <w:szCs w:val="24"/>
        </w:rPr>
        <w:t>SBTool</w:t>
      </w:r>
      <w:proofErr w:type="spellEnd"/>
      <w:r>
        <w:rPr>
          <w:sz w:val="24"/>
          <w:szCs w:val="24"/>
        </w:rPr>
        <w:t xml:space="preserve"> C.</w:t>
      </w:r>
    </w:p>
    <w:p w14:paraId="05A6CFE2" w14:textId="77777777" w:rsidR="006C40BF" w:rsidRDefault="0000680E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i/>
          <w:sz w:val="24"/>
          <w:szCs w:val="24"/>
        </w:rPr>
        <w:t xml:space="preserve">Spolupráce s AKE ČR pro nás představuje významný krok k posílení naší role v oblasti obnovitelných zdrojů energie v České republice. Partnerství nám umožní ještě efektivněji rozšiřovat naše služby a přinášet udržitelná energetická řešení developerům, majitelům nemovitostí a společnostem zaměřeným na </w:t>
      </w:r>
      <w:proofErr w:type="spellStart"/>
      <w:r>
        <w:rPr>
          <w:i/>
          <w:sz w:val="24"/>
          <w:szCs w:val="24"/>
        </w:rPr>
        <w:t>property</w:t>
      </w:r>
      <w:proofErr w:type="spellEnd"/>
      <w:r>
        <w:rPr>
          <w:i/>
          <w:sz w:val="24"/>
          <w:szCs w:val="24"/>
        </w:rPr>
        <w:t xml:space="preserve"> a facility management. Jsme přesvědčeni, že toto partnerství bude mít pozitivní vliv na rozvoj obnovitelné energie v České republice a</w:t>
      </w:r>
      <w:r w:rsidR="00A30342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pomůže nám dosáhnout energetické efektivity a udržitelnosti na tuzemském trhu,</w:t>
      </w:r>
      <w:r w:rsidR="00A30342">
        <w:rPr>
          <w:i/>
          <w:sz w:val="24"/>
          <w:szCs w:val="24"/>
        </w:rPr>
        <w:t>“</w:t>
      </w:r>
      <w:r>
        <w:rPr>
          <w:sz w:val="24"/>
          <w:szCs w:val="24"/>
        </w:rPr>
        <w:t xml:space="preserve"> říká</w:t>
      </w:r>
      <w:r>
        <w:rPr>
          <w:sz w:val="24"/>
          <w:szCs w:val="24"/>
          <w:highlight w:val="white"/>
        </w:rPr>
        <w:t xml:space="preserve"> CEO </w:t>
      </w:r>
      <w:proofErr w:type="spellStart"/>
      <w:r w:rsidR="00A30342">
        <w:rPr>
          <w:sz w:val="24"/>
          <w:szCs w:val="24"/>
        </w:rPr>
        <w:t>ELROsystem</w:t>
      </w:r>
      <w:proofErr w:type="spellEnd"/>
      <w:r w:rsidR="00A30342">
        <w:rPr>
          <w:sz w:val="24"/>
          <w:szCs w:val="24"/>
        </w:rPr>
        <w:t xml:space="preserve">, </w:t>
      </w:r>
      <w:proofErr w:type="spellStart"/>
      <w:r w:rsidR="00A30342">
        <w:rPr>
          <w:sz w:val="24"/>
          <w:szCs w:val="24"/>
        </w:rPr>
        <w:t>s.r.o</w:t>
      </w:r>
      <w:proofErr w:type="spellEnd"/>
      <w:r w:rsidR="00A30342">
        <w:rPr>
          <w:sz w:val="24"/>
          <w:szCs w:val="24"/>
        </w:rPr>
        <w:t>,</w:t>
      </w:r>
      <w:r w:rsidR="00A30342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Tomáš </w:t>
      </w:r>
      <w:proofErr w:type="spellStart"/>
      <w:r>
        <w:rPr>
          <w:sz w:val="24"/>
          <w:szCs w:val="24"/>
          <w:highlight w:val="white"/>
        </w:rPr>
        <w:t>Štopl</w:t>
      </w:r>
      <w:proofErr w:type="spellEnd"/>
      <w:r>
        <w:rPr>
          <w:sz w:val="24"/>
          <w:szCs w:val="24"/>
        </w:rPr>
        <w:t>.</w:t>
      </w:r>
    </w:p>
    <w:p w14:paraId="3EB8554C" w14:textId="7E13968F" w:rsidR="006C40BF" w:rsidRDefault="0000680E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lastRenderedPageBreak/>
        <w:t>„</w:t>
      </w:r>
      <w:r>
        <w:rPr>
          <w:i/>
          <w:sz w:val="24"/>
          <w:szCs w:val="24"/>
        </w:rPr>
        <w:t xml:space="preserve">Asociace komunitní energetiky ČR vítá nové členy </w:t>
      </w:r>
      <w:proofErr w:type="spellStart"/>
      <w:r>
        <w:rPr>
          <w:i/>
          <w:sz w:val="24"/>
          <w:szCs w:val="24"/>
        </w:rPr>
        <w:t>ELROsystem</w:t>
      </w:r>
      <w:proofErr w:type="spellEnd"/>
      <w:r w:rsidR="00324BE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s.r.o., a SOLEK HOLDING SE. V roce 2023 pozoruji neustále rostoucí zájem o komunitní energetiku na českém trhu a jsem nadšená, že se AKE ČR rozrůstá a rozvíjí v souladu s těmito trendy. Spolupráce s novými partnery je pro mě nesmírně cenná a plná přínosů. Těším se na další vzájemnou součinnost, která nám umožní společně budovat silnou a udržitelnou energetickou budoucnost,</w:t>
      </w:r>
      <w:r>
        <w:rPr>
          <w:sz w:val="24"/>
          <w:szCs w:val="24"/>
        </w:rPr>
        <w:t>“ uzavírá Patrícia Čekanová, prezidentka Asociace komunitní energetiky ČR.</w:t>
      </w:r>
    </w:p>
    <w:p w14:paraId="40AD1229" w14:textId="77777777" w:rsidR="00324BE2" w:rsidRDefault="00324BE2">
      <w:pPr>
        <w:jc w:val="both"/>
        <w:rPr>
          <w:sz w:val="24"/>
          <w:szCs w:val="24"/>
        </w:rPr>
      </w:pPr>
    </w:p>
    <w:p w14:paraId="4A9E88A9" w14:textId="77777777" w:rsidR="006C40BF" w:rsidRDefault="00006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Asociaci komunitní energetiky ČR</w:t>
      </w:r>
    </w:p>
    <w:p w14:paraId="3EED8619" w14:textId="77777777" w:rsidR="006C40BF" w:rsidRDefault="0000680E">
      <w:pPr>
        <w:jc w:val="both"/>
        <w:rPr>
          <w:sz w:val="24"/>
          <w:szCs w:val="24"/>
        </w:rPr>
      </w:pPr>
      <w:r>
        <w:rPr>
          <w:sz w:val="24"/>
          <w:szCs w:val="24"/>
        </w:rPr>
        <w:t>Asociace komunitní energetiky v České republice (AKE ČR) je společenství, které sdružuje příznivce decentralizace energetiky a podporuje výrobu čisté energie z obnovitelných zdrojů. AKE ČR mimo jiné spojuje energetické společnosti a vytváří energetické komunity po celé zemi. Jejím hlavním cílem je zvyšovat povědomí o možnostech využití komunitní energetiky a čisté energie z ekologických zdrojů.</w:t>
      </w:r>
    </w:p>
    <w:p w14:paraId="393E4A98" w14:textId="77777777" w:rsidR="006C40BF" w:rsidRDefault="000068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  <w:t>Užitečné odkazy:</w:t>
      </w:r>
    </w:p>
    <w:p w14:paraId="25C07712" w14:textId="77777777" w:rsidR="006C40BF" w:rsidRDefault="0000680E">
      <w:pPr>
        <w:rPr>
          <w:sz w:val="24"/>
          <w:szCs w:val="24"/>
        </w:rPr>
      </w:pPr>
      <w:r>
        <w:rPr>
          <w:sz w:val="24"/>
          <w:szCs w:val="24"/>
        </w:rPr>
        <w:t>LinkedIn profil Patrície Čekanové, prezidentky AKE ČR (</w:t>
      </w:r>
      <w:hyperlink r:id="rId7">
        <w:r>
          <w:rPr>
            <w:color w:val="0000FF"/>
            <w:sz w:val="24"/>
            <w:szCs w:val="24"/>
            <w:u w:val="single"/>
          </w:rPr>
          <w:t>zde</w:t>
        </w:r>
      </w:hyperlink>
      <w:r>
        <w:rPr>
          <w:sz w:val="24"/>
          <w:szCs w:val="24"/>
        </w:rPr>
        <w:t>)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Web</w:t>
      </w:r>
      <w:proofErr w:type="gramEnd"/>
      <w:r>
        <w:rPr>
          <w:sz w:val="24"/>
          <w:szCs w:val="24"/>
        </w:rPr>
        <w:t xml:space="preserve"> Asociace komunitní energetiky ČR (</w:t>
      </w:r>
      <w:hyperlink r:id="rId8">
        <w:r>
          <w:rPr>
            <w:color w:val="0000FF"/>
            <w:sz w:val="24"/>
            <w:szCs w:val="24"/>
            <w:u w:val="single"/>
          </w:rPr>
          <w:t>zde</w:t>
        </w:r>
      </w:hyperlink>
      <w:r>
        <w:rPr>
          <w:sz w:val="24"/>
          <w:szCs w:val="24"/>
        </w:rPr>
        <w:t>)</w:t>
      </w:r>
    </w:p>
    <w:p w14:paraId="63A4BCD0" w14:textId="77777777" w:rsidR="006C40BF" w:rsidRDefault="0000680E">
      <w:pPr>
        <w:rPr>
          <w:sz w:val="24"/>
          <w:szCs w:val="24"/>
        </w:rPr>
      </w:pPr>
      <w:r>
        <w:rPr>
          <w:b/>
          <w:sz w:val="24"/>
          <w:szCs w:val="24"/>
        </w:rPr>
        <w:br/>
        <w:t>Kontakt pro média</w:t>
      </w:r>
    </w:p>
    <w:p w14:paraId="41EC5825" w14:textId="77777777" w:rsidR="006C40BF" w:rsidRDefault="0000680E">
      <w:pPr>
        <w:spacing w:after="0"/>
        <w:rPr>
          <w:sz w:val="24"/>
          <w:szCs w:val="24"/>
        </w:rPr>
      </w:pPr>
      <w:r>
        <w:rPr>
          <w:sz w:val="24"/>
          <w:szCs w:val="24"/>
        </w:rPr>
        <w:t>Kristýna Dolejšová</w:t>
      </w:r>
    </w:p>
    <w:p w14:paraId="22FE6274" w14:textId="77777777" w:rsidR="006C40BF" w:rsidRDefault="0000680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Account</w:t>
      </w:r>
      <w:proofErr w:type="spellEnd"/>
      <w:r>
        <w:rPr>
          <w:sz w:val="24"/>
          <w:szCs w:val="24"/>
        </w:rPr>
        <w:t xml:space="preserve"> Manager</w:t>
      </w:r>
    </w:p>
    <w:p w14:paraId="1413BBE8" w14:textId="77777777" w:rsidR="006C40BF" w:rsidRDefault="0000680E">
      <w:pPr>
        <w:spacing w:after="0"/>
        <w:rPr>
          <w:sz w:val="24"/>
          <w:szCs w:val="24"/>
        </w:rPr>
      </w:pPr>
      <w:r>
        <w:rPr>
          <w:sz w:val="24"/>
          <w:szCs w:val="24"/>
        </w:rPr>
        <w:t>Stance Communications, s.r.o.</w:t>
      </w:r>
    </w:p>
    <w:p w14:paraId="541C7CDC" w14:textId="77777777" w:rsidR="006C40BF" w:rsidRDefault="0000680E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+ 420 602 141 313</w:t>
      </w:r>
      <w:r>
        <w:rPr>
          <w:sz w:val="24"/>
          <w:szCs w:val="24"/>
        </w:rPr>
        <w:br/>
        <w:t xml:space="preserve">E-mail: </w:t>
      </w:r>
      <w:hyperlink r:id="rId9">
        <w:r>
          <w:rPr>
            <w:color w:val="0000FF"/>
            <w:sz w:val="24"/>
            <w:szCs w:val="24"/>
            <w:u w:val="single"/>
          </w:rPr>
          <w:t>kristyna.dolejsova@stance.cz</w:t>
        </w:r>
      </w:hyperlink>
    </w:p>
    <w:p w14:paraId="63EEEBFF" w14:textId="77777777" w:rsidR="006C40BF" w:rsidRDefault="006C40BF">
      <w:pPr>
        <w:jc w:val="both"/>
        <w:rPr>
          <w:sz w:val="24"/>
          <w:szCs w:val="24"/>
        </w:rPr>
      </w:pPr>
    </w:p>
    <w:p w14:paraId="5FE07AF0" w14:textId="77777777" w:rsidR="006C40BF" w:rsidRDefault="006C40BF"/>
    <w:p w14:paraId="41D93935" w14:textId="77777777" w:rsidR="006C40BF" w:rsidRDefault="006C40BF"/>
    <w:sectPr w:rsidR="006C40BF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7EA7" w14:textId="77777777" w:rsidR="003B7977" w:rsidRDefault="003B7977">
      <w:pPr>
        <w:spacing w:after="0" w:line="240" w:lineRule="auto"/>
      </w:pPr>
      <w:r>
        <w:separator/>
      </w:r>
    </w:p>
  </w:endnote>
  <w:endnote w:type="continuationSeparator" w:id="0">
    <w:p w14:paraId="527E877B" w14:textId="77777777" w:rsidR="003B7977" w:rsidRDefault="003B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348E" w14:textId="77777777" w:rsidR="003B7977" w:rsidRDefault="003B7977">
      <w:pPr>
        <w:spacing w:after="0" w:line="240" w:lineRule="auto"/>
      </w:pPr>
      <w:r>
        <w:separator/>
      </w:r>
    </w:p>
  </w:footnote>
  <w:footnote w:type="continuationSeparator" w:id="0">
    <w:p w14:paraId="1DB6A124" w14:textId="77777777" w:rsidR="003B7977" w:rsidRDefault="003B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A439" w14:textId="77777777" w:rsidR="006C40BF" w:rsidRDefault="0000680E">
    <w:pPr>
      <w:spacing w:after="0" w:line="240" w:lineRule="auto"/>
      <w:jc w:val="right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412C46F6" wp14:editId="5AAB1984">
          <wp:extent cx="1663401" cy="720771"/>
          <wp:effectExtent l="0" t="0" r="0" b="0"/>
          <wp:docPr id="5" name="image2.png" descr="AKE_orig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KE_origi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401" cy="720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0FEC819" wp14:editId="794F5D8A">
          <wp:simplePos x="0" y="0"/>
          <wp:positionH relativeFrom="column">
            <wp:posOffset>2881434</wp:posOffset>
          </wp:positionH>
          <wp:positionV relativeFrom="paragraph">
            <wp:posOffset>-216314</wp:posOffset>
          </wp:positionV>
          <wp:extent cx="1221922" cy="1231641"/>
          <wp:effectExtent l="0" t="0" r="0" b="0"/>
          <wp:wrapNone/>
          <wp:docPr id="4" name="image1.jpg" descr="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922" cy="1231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BAE644" w14:textId="77777777" w:rsidR="006C40BF" w:rsidRDefault="0000680E">
    <w:pPr>
      <w:spacing w:after="0" w:line="240" w:lineRule="auto"/>
      <w:rPr>
        <w:sz w:val="28"/>
        <w:szCs w:val="28"/>
      </w:rPr>
    </w:pPr>
    <w:r>
      <w:rPr>
        <w:sz w:val="28"/>
        <w:szCs w:val="28"/>
      </w:rPr>
      <w:t>TISKOVÁ ZPRÁVA</w:t>
    </w:r>
  </w:p>
  <w:p w14:paraId="25208417" w14:textId="77777777" w:rsidR="006C40BF" w:rsidRDefault="006C40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BF"/>
    <w:rsid w:val="0000680E"/>
    <w:rsid w:val="0020799A"/>
    <w:rsid w:val="00324BE2"/>
    <w:rsid w:val="003B7977"/>
    <w:rsid w:val="006C40BF"/>
    <w:rsid w:val="009C7857"/>
    <w:rsid w:val="00A3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A45A"/>
  <w15:docId w15:val="{3A55C5F6-CE6E-4E95-907A-EF486A19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BD0"/>
    <w:rPr>
      <w:rFonts w:eastAsiaTheme="minorEastAsi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semiHidden/>
    <w:unhideWhenUsed/>
    <w:rsid w:val="00515BD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1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BD0"/>
    <w:rPr>
      <w:rFonts w:eastAsiaTheme="minorEastAsia"/>
      <w:kern w:val="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BD0"/>
    <w:rPr>
      <w:rFonts w:eastAsiaTheme="minorEastAsia"/>
      <w:kern w:val="0"/>
      <w:lang w:eastAsia="cs-CZ"/>
    </w:rPr>
  </w:style>
  <w:style w:type="paragraph" w:styleId="Revize">
    <w:name w:val="Revision"/>
    <w:hidden/>
    <w:uiPriority w:val="99"/>
    <w:semiHidden/>
    <w:rsid w:val="00515BD0"/>
    <w:pPr>
      <w:spacing w:after="0" w:line="240" w:lineRule="auto"/>
    </w:pPr>
    <w:rPr>
      <w:rFonts w:eastAsiaTheme="minorEastAsia"/>
    </w:rPr>
  </w:style>
  <w:style w:type="character" w:styleId="Odkaznakoment">
    <w:name w:val="annotation reference"/>
    <w:basedOn w:val="Standardnpsmoodstavce"/>
    <w:uiPriority w:val="99"/>
    <w:semiHidden/>
    <w:unhideWhenUsed/>
    <w:rsid w:val="00515B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5B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BD0"/>
    <w:rPr>
      <w:rFonts w:eastAsiaTheme="minorEastAsia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B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BD0"/>
    <w:rPr>
      <w:rFonts w:eastAsiaTheme="minorEastAsia"/>
      <w:b/>
      <w:bCs/>
      <w:kern w:val="0"/>
      <w:sz w:val="20"/>
      <w:szCs w:val="20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ec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patr%C3%ADcia-%C4%8Dekanov%C3%A1-1536b820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istyna.dolejsova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GSFG8+X9uhjxQ9+zPle2strpFg==">CgMxLjAyCGguZ2pkZ3hzOAByITFKUTdGaHhMUTVMdVoyY09tM1JvbmxuUkoyazdGQ0ctMA==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Dolejšová Kristýna</dc:creator>
  <cp:lastModifiedBy>Barkmanová Helena</cp:lastModifiedBy>
  <cp:revision>2</cp:revision>
  <dcterms:created xsi:type="dcterms:W3CDTF">2023-06-28T07:54:00Z</dcterms:created>
  <dcterms:modified xsi:type="dcterms:W3CDTF">2023-06-28T07:54:00Z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e31bb4658fd1d0f9d3f0ab1ab66b1c026486d17e5d76fcd92c4d11367ac7d217</vt:lpwstr>
  </property>
</Properties>
</file>