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E4372" w14:textId="7077626B" w:rsidR="00341990" w:rsidRDefault="00D919AA">
      <w:pPr>
        <w:jc w:val="both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PanFoton</w:t>
      </w:r>
      <w:proofErr w:type="spellEnd"/>
      <w:r>
        <w:rPr>
          <w:b/>
          <w:sz w:val="44"/>
          <w:szCs w:val="44"/>
        </w:rPr>
        <w:t xml:space="preserve"> a TESLA </w:t>
      </w:r>
      <w:proofErr w:type="spellStart"/>
      <w:r>
        <w:rPr>
          <w:b/>
          <w:sz w:val="44"/>
          <w:szCs w:val="44"/>
        </w:rPr>
        <w:t>Energy</w:t>
      </w:r>
      <w:proofErr w:type="spellEnd"/>
      <w:r>
        <w:rPr>
          <w:b/>
          <w:sz w:val="44"/>
          <w:szCs w:val="44"/>
        </w:rPr>
        <w:t xml:space="preserve"> Group se připojují k</w:t>
      </w:r>
      <w:r w:rsidR="00847E18">
        <w:rPr>
          <w:b/>
          <w:sz w:val="44"/>
          <w:szCs w:val="44"/>
        </w:rPr>
        <w:t> </w:t>
      </w:r>
      <w:r>
        <w:rPr>
          <w:b/>
          <w:sz w:val="44"/>
          <w:szCs w:val="44"/>
        </w:rPr>
        <w:t>Asociaci komunitní energetiky ČR</w:t>
      </w:r>
    </w:p>
    <w:p w14:paraId="05AE35FF" w14:textId="041D3593" w:rsidR="00341990" w:rsidRDefault="00D919AA">
      <w:pPr>
        <w:jc w:val="both"/>
        <w:rPr>
          <w:b/>
        </w:rPr>
      </w:pPr>
      <w:r w:rsidRPr="00926AEA">
        <w:rPr>
          <w:b/>
        </w:rPr>
        <w:t xml:space="preserve">Praha, </w:t>
      </w:r>
      <w:r w:rsidR="00926AEA" w:rsidRPr="00926AEA">
        <w:rPr>
          <w:b/>
        </w:rPr>
        <w:t>21</w:t>
      </w:r>
      <w:r w:rsidRPr="00926AEA">
        <w:rPr>
          <w:b/>
        </w:rPr>
        <w:t>. února 2024 – Komunitní</w:t>
      </w:r>
      <w:r>
        <w:rPr>
          <w:b/>
        </w:rPr>
        <w:t xml:space="preserve"> energetika v České republice posiluje. Asociace komunitní energetiky ČR (AKE ČR) přijala dva nové členy, kteří přinášejí inovativní řešení a patří k</w:t>
      </w:r>
      <w:r w:rsidR="00847E18">
        <w:rPr>
          <w:b/>
        </w:rPr>
        <w:t> </w:t>
      </w:r>
      <w:r>
        <w:rPr>
          <w:b/>
        </w:rPr>
        <w:t xml:space="preserve">technologickým lídrům: </w:t>
      </w:r>
      <w:proofErr w:type="spellStart"/>
      <w:r>
        <w:rPr>
          <w:b/>
        </w:rPr>
        <w:t>PanFoton</w:t>
      </w:r>
      <w:proofErr w:type="spellEnd"/>
      <w:r>
        <w:rPr>
          <w:b/>
        </w:rPr>
        <w:t xml:space="preserve"> a TESLA </w:t>
      </w:r>
      <w:proofErr w:type="spellStart"/>
      <w:r>
        <w:rPr>
          <w:b/>
        </w:rPr>
        <w:t>Energy</w:t>
      </w:r>
      <w:proofErr w:type="spellEnd"/>
      <w:r>
        <w:rPr>
          <w:b/>
        </w:rPr>
        <w:t xml:space="preserve"> Group. </w:t>
      </w:r>
    </w:p>
    <w:p w14:paraId="075A395A" w14:textId="7E9301C4" w:rsidR="00341990" w:rsidRDefault="00D919AA">
      <w:pPr>
        <w:jc w:val="both"/>
      </w:pPr>
      <w:proofErr w:type="spellStart"/>
      <w:r>
        <w:t>PanFoton</w:t>
      </w:r>
      <w:proofErr w:type="spellEnd"/>
      <w:r>
        <w:t xml:space="preserve">, dceřiná firma renomované brněnské stavební společnosti, nabízí komplexní služby pro instalaci fotovoltaických elektráren, a to nejen pro rodinné domy, ale také pro bytové a veřejné budovy a firemní objekty. O </w:t>
      </w:r>
      <w:r w:rsidR="00847E18">
        <w:t xml:space="preserve">vysoké odbornosti </w:t>
      </w:r>
      <w:r>
        <w:t xml:space="preserve">a kvalitě </w:t>
      </w:r>
      <w:r w:rsidR="00847E18">
        <w:t xml:space="preserve">podniku </w:t>
      </w:r>
      <w:r>
        <w:t xml:space="preserve">svědčí </w:t>
      </w:r>
      <w:r w:rsidR="00847E18">
        <w:t xml:space="preserve">její </w:t>
      </w:r>
      <w:r>
        <w:t>spokojení zákazníci a úspěšné projekty po celé zemi. Kromě fotovoltaiky se věnuje také navrhování a montáži energeticky úsporných systémů s</w:t>
      </w:r>
      <w:r w:rsidR="00847E18">
        <w:t> </w:t>
      </w:r>
      <w:r>
        <w:t>tepelnými čerpadly. Ty</w:t>
      </w:r>
      <w:r w:rsidR="00847E18">
        <w:t xml:space="preserve"> </w:t>
      </w:r>
      <w:r>
        <w:t xml:space="preserve">zvyšující energetickou efektivitu a přispívají k ochraně životního prostředí. </w:t>
      </w:r>
    </w:p>
    <w:p w14:paraId="2B56F0A3" w14:textId="6D11F1AE" w:rsidR="00341990" w:rsidRDefault="00D919AA">
      <w:pPr>
        <w:jc w:val="both"/>
        <w:rPr>
          <w:i/>
        </w:rPr>
      </w:pPr>
      <w:r>
        <w:rPr>
          <w:i/>
        </w:rPr>
        <w:t xml:space="preserve">„Naší hlavní ambicí je dosažení uhlíkové neutrality a snižování emisí skleníkových plynů. Společnost </w:t>
      </w:r>
      <w:proofErr w:type="spellStart"/>
      <w:r>
        <w:rPr>
          <w:i/>
        </w:rPr>
        <w:t>PanFoton</w:t>
      </w:r>
      <w:proofErr w:type="spellEnd"/>
      <w:r>
        <w:rPr>
          <w:i/>
        </w:rPr>
        <w:t xml:space="preserve"> aktivně využívá metodiky protokolu</w:t>
      </w:r>
      <w:r w:rsidR="00847E18" w:rsidRPr="00847E18">
        <w:rPr>
          <w:i/>
        </w:rPr>
        <w:t xml:space="preserve"> </w:t>
      </w:r>
      <w:r w:rsidR="00847E18">
        <w:rPr>
          <w:i/>
        </w:rPr>
        <w:t>GHG</w:t>
      </w:r>
      <w:r>
        <w:rPr>
          <w:i/>
        </w:rPr>
        <w:t xml:space="preserve">, zejména </w:t>
      </w:r>
      <w:proofErr w:type="spellStart"/>
      <w:r>
        <w:rPr>
          <w:i/>
        </w:rPr>
        <w:t>scope</w:t>
      </w:r>
      <w:proofErr w:type="spellEnd"/>
      <w:r>
        <w:rPr>
          <w:i/>
        </w:rPr>
        <w:t xml:space="preserve"> 2, a pracuje na projektech v průmyslu a státní správě,“</w:t>
      </w:r>
      <w:r>
        <w:t xml:space="preserve"> říká o cílech </w:t>
      </w:r>
      <w:r w:rsidR="00847E18">
        <w:t xml:space="preserve">firmy </w:t>
      </w:r>
      <w:r>
        <w:t>její obchodní ředitel David Kukla. Spolupráce s </w:t>
      </w:r>
      <w:r w:rsidR="00847E18">
        <w:t>a</w:t>
      </w:r>
      <w:r>
        <w:t xml:space="preserve">sociací </w:t>
      </w:r>
      <w:r w:rsidR="00847E18">
        <w:t xml:space="preserve">pro ni </w:t>
      </w:r>
      <w:r>
        <w:t xml:space="preserve">představuje možnost zapojit se do dalších udržitelných projektů. </w:t>
      </w:r>
      <w:r>
        <w:rPr>
          <w:i/>
        </w:rPr>
        <w:t xml:space="preserve">„Firma </w:t>
      </w:r>
      <w:proofErr w:type="spellStart"/>
      <w:r>
        <w:rPr>
          <w:i/>
        </w:rPr>
        <w:t>PanFoton</w:t>
      </w:r>
      <w:proofErr w:type="spellEnd"/>
      <w:r>
        <w:rPr>
          <w:i/>
        </w:rPr>
        <w:t xml:space="preserve"> si zakládá na partnerství a spolupráci. Společně s AKE ČR vidíme velký potenciál v projektech </w:t>
      </w:r>
      <w:proofErr w:type="spellStart"/>
      <w:r>
        <w:rPr>
          <w:i/>
        </w:rPr>
        <w:t>agrivoltaiky</w:t>
      </w:r>
      <w:proofErr w:type="spellEnd"/>
      <w:r>
        <w:rPr>
          <w:i/>
        </w:rPr>
        <w:t xml:space="preserve"> a</w:t>
      </w:r>
      <w:r w:rsidR="00847E18">
        <w:rPr>
          <w:i/>
        </w:rPr>
        <w:t> </w:t>
      </w:r>
      <w:r>
        <w:rPr>
          <w:i/>
        </w:rPr>
        <w:t>komunitní energetiky, které přinášejí udržitelnou budoucnost pro naši zemi.“</w:t>
      </w:r>
    </w:p>
    <w:p w14:paraId="415A66DF" w14:textId="4A19F561" w:rsidR="00341990" w:rsidRDefault="00D919AA">
      <w:pPr>
        <w:jc w:val="both"/>
      </w:pPr>
      <w:r>
        <w:t xml:space="preserve">TESLA </w:t>
      </w:r>
      <w:proofErr w:type="spellStart"/>
      <w:r>
        <w:t>Energy</w:t>
      </w:r>
      <w:proofErr w:type="spellEnd"/>
      <w:r>
        <w:t xml:space="preserve"> Group se zaměřuje na inovativní energetické koncepty a </w:t>
      </w:r>
      <w:r w:rsidR="00847E18">
        <w:t xml:space="preserve">jejím </w:t>
      </w:r>
      <w:r>
        <w:t xml:space="preserve">hlavním cílem je zajistit </w:t>
      </w:r>
      <w:r w:rsidR="00847E18">
        <w:t xml:space="preserve">pro klienty </w:t>
      </w:r>
      <w:r>
        <w:t xml:space="preserve">energetickou nezávislost a ekonomickou </w:t>
      </w:r>
      <w:r w:rsidR="00847E18">
        <w:t>efektivitu</w:t>
      </w:r>
      <w:r>
        <w:t>. Nabízí systémy škálovatelných bateriových úložišť a spolu s dalšími společnostmi v portfoliu holdingu TESLA poskytuje také distribuci a dodávku obnovitelné energie a tepla v rámci místních distribučních soustav nebo služby související s</w:t>
      </w:r>
      <w:r w:rsidR="00847E18">
        <w:t> </w:t>
      </w:r>
      <w:r>
        <w:t xml:space="preserve">přenosem a využitím dat v energetickém sektoru. </w:t>
      </w:r>
    </w:p>
    <w:p w14:paraId="442941B1" w14:textId="60E76ECA" w:rsidR="00341990" w:rsidRDefault="00D919AA">
      <w:pPr>
        <w:jc w:val="both"/>
        <w:rPr>
          <w:i/>
        </w:rPr>
      </w:pPr>
      <w:r>
        <w:t xml:space="preserve">Příchod společnosti do AKE ČR okomentoval řídící partner TESLA </w:t>
      </w:r>
      <w:proofErr w:type="spellStart"/>
      <w:r>
        <w:t>Energy</w:t>
      </w:r>
      <w:proofErr w:type="spellEnd"/>
      <w:r>
        <w:t xml:space="preserve"> Holding Jaroslav Rys: </w:t>
      </w:r>
      <w:r>
        <w:rPr>
          <w:i/>
        </w:rPr>
        <w:t xml:space="preserve">„Jsme rádi, že jsme se stali členem Asociace komunitní energetiky ČR. Společnost TESLA </w:t>
      </w:r>
      <w:proofErr w:type="spellStart"/>
      <w:r>
        <w:rPr>
          <w:i/>
        </w:rPr>
        <w:t>Energy</w:t>
      </w:r>
      <w:proofErr w:type="spellEnd"/>
      <w:r>
        <w:rPr>
          <w:i/>
        </w:rPr>
        <w:t xml:space="preserve"> Group je odhodlána přinášet inovativní energetické koncepty a vysoce výkonné bateriové úložné systémy. Společně s partnerskými společnostmi ENSTRA Group a ENERGODATA Group jsme připraveni přispět k</w:t>
      </w:r>
      <w:r w:rsidR="00847E18">
        <w:rPr>
          <w:i/>
        </w:rPr>
        <w:t> </w:t>
      </w:r>
      <w:r>
        <w:rPr>
          <w:i/>
        </w:rPr>
        <w:t>udržitelnosti a efektivitě energetického sektoru v České republice.“</w:t>
      </w:r>
    </w:p>
    <w:p w14:paraId="7DCA047B" w14:textId="44FE9CFD" w:rsidR="00341990" w:rsidRDefault="00847E18">
      <w:pPr>
        <w:jc w:val="both"/>
        <w:rPr>
          <w:i/>
        </w:rPr>
      </w:pPr>
      <w:r>
        <w:t xml:space="preserve">Potěšení z příchodu nových členů vyjádřila také prezidentka AKE ČR, Patrícia Čekanová: </w:t>
      </w:r>
      <w:r>
        <w:rPr>
          <w:i/>
        </w:rPr>
        <w:t xml:space="preserve">„Vítáme </w:t>
      </w:r>
      <w:proofErr w:type="spellStart"/>
      <w:r>
        <w:rPr>
          <w:i/>
        </w:rPr>
        <w:t>PanFoton</w:t>
      </w:r>
      <w:proofErr w:type="spellEnd"/>
      <w:r>
        <w:rPr>
          <w:i/>
        </w:rPr>
        <w:t xml:space="preserve"> a TESLA </w:t>
      </w:r>
      <w:proofErr w:type="spellStart"/>
      <w:r>
        <w:rPr>
          <w:i/>
        </w:rPr>
        <w:t>Energy</w:t>
      </w:r>
      <w:proofErr w:type="spellEnd"/>
      <w:r>
        <w:rPr>
          <w:i/>
        </w:rPr>
        <w:t xml:space="preserve"> Group v naší asociaci. Jejich inovativní přístupy a technologie obohatí společné úsilí v oblasti komunitní energetiky a posílí naši schopnost přispět k udržitelné budoucnosti.“</w:t>
      </w:r>
    </w:p>
    <w:p w14:paraId="4A1AD313" w14:textId="77777777" w:rsidR="00341990" w:rsidRDefault="00D919AA">
      <w:pPr>
        <w:jc w:val="both"/>
      </w:pPr>
      <w:r>
        <w:t>Toto partnerství znamená pro AKE ČR posílení v oblasti zelených technologií a podporu iniciativ směřujících k udržitelné energetice v České republice. Spolupráce s oběma novými členy otevírá nové možnosti pro rozvoj komunitní energetiky a podporuje cíle asociace v oblasti uhlíkové neutrality a ochrany životního prostředí.</w:t>
      </w:r>
    </w:p>
    <w:p w14:paraId="02206B6E" w14:textId="77777777" w:rsidR="00341990" w:rsidRDefault="00341990">
      <w:pPr>
        <w:jc w:val="both"/>
      </w:pPr>
    </w:p>
    <w:p w14:paraId="30C6012D" w14:textId="77777777" w:rsidR="00341990" w:rsidRDefault="00341990">
      <w:pPr>
        <w:jc w:val="both"/>
        <w:rPr>
          <w:b/>
          <w:sz w:val="24"/>
          <w:szCs w:val="24"/>
        </w:rPr>
      </w:pPr>
    </w:p>
    <w:p w14:paraId="3727E741" w14:textId="77777777" w:rsidR="00341990" w:rsidRDefault="00341990">
      <w:pPr>
        <w:jc w:val="both"/>
        <w:rPr>
          <w:b/>
          <w:sz w:val="24"/>
          <w:szCs w:val="24"/>
        </w:rPr>
      </w:pPr>
    </w:p>
    <w:p w14:paraId="10DF732C" w14:textId="77777777" w:rsidR="00341990" w:rsidRDefault="00D919AA">
      <w:pPr>
        <w:jc w:val="both"/>
      </w:pPr>
      <w:r>
        <w:rPr>
          <w:b/>
        </w:rPr>
        <w:t>O Asociaci komunitní energetiky ČR</w:t>
      </w:r>
    </w:p>
    <w:p w14:paraId="67520831" w14:textId="77777777" w:rsidR="00341990" w:rsidRDefault="00D919AA">
      <w:pPr>
        <w:jc w:val="both"/>
      </w:pPr>
      <w:r>
        <w:t>Asociace komunitní energetiky v České republice (AKE ČR) je společenství, které sdružuje příznivce decentralizace energetiky a podporuje výrobu čisté energie z obnovitelných zdrojů. AKE ČR mimo jiné spojuje energetické společnosti a vytváří energetické komunity po celé zemi. Jejím hlavním cílem je zvyšovat povědomí o možnostech využití komunitní energetiky a čisté energie z ekologických zdrojů.</w:t>
      </w:r>
    </w:p>
    <w:p w14:paraId="51113C42" w14:textId="77777777" w:rsidR="00341990" w:rsidRDefault="00D919AA">
      <w:pPr>
        <w:jc w:val="both"/>
      </w:pPr>
      <w:r>
        <w:rPr>
          <w:b/>
        </w:rPr>
        <w:br/>
        <w:t>Užitečné odkazy:</w:t>
      </w:r>
    </w:p>
    <w:p w14:paraId="1D417E81" w14:textId="77777777" w:rsidR="00341990" w:rsidRDefault="00D919AA">
      <w:r>
        <w:t>LinkedIn profil Patrície Čekanové, prezidentky AKE ČR (</w:t>
      </w:r>
      <w:hyperlink r:id="rId7">
        <w:r>
          <w:rPr>
            <w:color w:val="0000FF"/>
            <w:u w:val="single"/>
          </w:rPr>
          <w:t>zde</w:t>
        </w:r>
      </w:hyperlink>
      <w:r>
        <w:t>)</w:t>
      </w:r>
      <w:r>
        <w:br/>
        <w:t>Web Asociace komunitní energetiky ČR (</w:t>
      </w:r>
      <w:hyperlink r:id="rId8">
        <w:r>
          <w:rPr>
            <w:color w:val="0000FF"/>
            <w:u w:val="single"/>
          </w:rPr>
          <w:t>zde</w:t>
        </w:r>
      </w:hyperlink>
      <w:r>
        <w:t>)</w:t>
      </w:r>
    </w:p>
    <w:p w14:paraId="749EDC1F" w14:textId="77777777" w:rsidR="00341990" w:rsidRDefault="00D919AA">
      <w:r>
        <w:rPr>
          <w:b/>
        </w:rPr>
        <w:br/>
        <w:t>Kontakt pro média</w:t>
      </w:r>
    </w:p>
    <w:p w14:paraId="0D6F997C" w14:textId="77777777" w:rsidR="00341990" w:rsidRDefault="00D919AA">
      <w:pPr>
        <w:spacing w:after="0"/>
      </w:pPr>
      <w:r>
        <w:t>Kristýna Dolejšová</w:t>
      </w:r>
    </w:p>
    <w:p w14:paraId="0D5FE638" w14:textId="77777777" w:rsidR="00341990" w:rsidRDefault="00D919AA">
      <w:pPr>
        <w:spacing w:after="0"/>
      </w:pPr>
      <w:proofErr w:type="spellStart"/>
      <w:r>
        <w:t>Account</w:t>
      </w:r>
      <w:proofErr w:type="spellEnd"/>
      <w:r>
        <w:t xml:space="preserve"> Manager</w:t>
      </w:r>
    </w:p>
    <w:p w14:paraId="330FA05A" w14:textId="77777777" w:rsidR="00341990" w:rsidRDefault="00D919AA">
      <w:pPr>
        <w:spacing w:after="0"/>
      </w:pPr>
      <w:r>
        <w:t>Stance Communications, s.r.o.</w:t>
      </w:r>
    </w:p>
    <w:p w14:paraId="79876466" w14:textId="77777777" w:rsidR="00341990" w:rsidRDefault="00D919AA">
      <w:pPr>
        <w:spacing w:after="0"/>
      </w:pPr>
      <w:r>
        <w:t>Tel.: + 420 602 141 313</w:t>
      </w:r>
      <w:r>
        <w:br/>
        <w:t xml:space="preserve">E-mail: </w:t>
      </w:r>
      <w:hyperlink r:id="rId9">
        <w:r>
          <w:rPr>
            <w:color w:val="0000FF"/>
            <w:u w:val="single"/>
          </w:rPr>
          <w:t>kristyna.dolejsova@stance.cz</w:t>
        </w:r>
      </w:hyperlink>
    </w:p>
    <w:p w14:paraId="5A2396BD" w14:textId="77777777" w:rsidR="00341990" w:rsidRDefault="00341990">
      <w:pPr>
        <w:jc w:val="both"/>
      </w:pPr>
    </w:p>
    <w:p w14:paraId="225AA9E7" w14:textId="77777777" w:rsidR="00341990" w:rsidRDefault="00341990"/>
    <w:sectPr w:rsidR="0034199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0DCF3" w14:textId="77777777" w:rsidR="00063BC9" w:rsidRDefault="00063BC9">
      <w:pPr>
        <w:spacing w:after="0" w:line="240" w:lineRule="auto"/>
      </w:pPr>
      <w:r>
        <w:separator/>
      </w:r>
    </w:p>
  </w:endnote>
  <w:endnote w:type="continuationSeparator" w:id="0">
    <w:p w14:paraId="663BD04E" w14:textId="77777777" w:rsidR="00063BC9" w:rsidRDefault="00063BC9">
      <w:pPr>
        <w:spacing w:after="0" w:line="240" w:lineRule="auto"/>
      </w:pPr>
      <w:r>
        <w:continuationSeparator/>
      </w:r>
    </w:p>
  </w:endnote>
  <w:endnote w:type="continuationNotice" w:id="1">
    <w:p w14:paraId="39CB6ACC" w14:textId="77777777" w:rsidR="00063BC9" w:rsidRDefault="00063B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7F8C" w14:textId="77777777" w:rsidR="006730AF" w:rsidRDefault="006730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7C7B2" w14:textId="77777777" w:rsidR="00063BC9" w:rsidRDefault="00063BC9">
      <w:pPr>
        <w:spacing w:after="0" w:line="240" w:lineRule="auto"/>
      </w:pPr>
      <w:r>
        <w:separator/>
      </w:r>
    </w:p>
  </w:footnote>
  <w:footnote w:type="continuationSeparator" w:id="0">
    <w:p w14:paraId="46C07F4E" w14:textId="77777777" w:rsidR="00063BC9" w:rsidRDefault="00063BC9">
      <w:pPr>
        <w:spacing w:after="0" w:line="240" w:lineRule="auto"/>
      </w:pPr>
      <w:r>
        <w:continuationSeparator/>
      </w:r>
    </w:p>
  </w:footnote>
  <w:footnote w:type="continuationNotice" w:id="1">
    <w:p w14:paraId="020498AC" w14:textId="77777777" w:rsidR="00063BC9" w:rsidRDefault="00063B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2F99" w14:textId="77777777" w:rsidR="00341990" w:rsidRDefault="00D919AA">
    <w:pPr>
      <w:spacing w:after="0" w:line="240" w:lineRule="auto"/>
      <w:jc w:val="right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7DF43EB5" wp14:editId="1E16AD74">
          <wp:extent cx="1657350" cy="714375"/>
          <wp:effectExtent l="0" t="0" r="0" b="0"/>
          <wp:docPr id="1779238071" name="image2.png" descr="AKE_orig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KE_origin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7350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708ECD1" wp14:editId="5C71F82C">
          <wp:simplePos x="0" y="0"/>
          <wp:positionH relativeFrom="column">
            <wp:posOffset>2881630</wp:posOffset>
          </wp:positionH>
          <wp:positionV relativeFrom="paragraph">
            <wp:posOffset>-216532</wp:posOffset>
          </wp:positionV>
          <wp:extent cx="1221740" cy="1231900"/>
          <wp:effectExtent l="0" t="0" r="0" b="0"/>
          <wp:wrapNone/>
          <wp:docPr id="1779238070" name="image1.jpg" descr="logo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.jpe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1740" cy="1231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05C36B" w14:textId="77777777" w:rsidR="00341990" w:rsidRDefault="00D919AA">
    <w:pPr>
      <w:spacing w:after="0" w:line="240" w:lineRule="auto"/>
      <w:rPr>
        <w:sz w:val="28"/>
        <w:szCs w:val="28"/>
      </w:rPr>
    </w:pPr>
    <w:r>
      <w:rPr>
        <w:sz w:val="28"/>
        <w:szCs w:val="28"/>
      </w:rPr>
      <w:t>TISKOVÁ ZPRÁVA</w:t>
    </w:r>
  </w:p>
  <w:p w14:paraId="3826BA9C" w14:textId="77777777" w:rsidR="00341990" w:rsidRDefault="003419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0D1CB3D" w14:textId="77777777" w:rsidR="00341990" w:rsidRDefault="003419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90"/>
    <w:rsid w:val="00063BC9"/>
    <w:rsid w:val="001C0C7B"/>
    <w:rsid w:val="00341990"/>
    <w:rsid w:val="003A4982"/>
    <w:rsid w:val="005C2CB8"/>
    <w:rsid w:val="006730AF"/>
    <w:rsid w:val="00847E18"/>
    <w:rsid w:val="008961AC"/>
    <w:rsid w:val="00926AEA"/>
    <w:rsid w:val="00D919AA"/>
    <w:rsid w:val="00E9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7CFD3"/>
  <w15:docId w15:val="{6028F38B-2417-4997-B317-6022A00C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70D4"/>
  </w:style>
  <w:style w:type="paragraph" w:styleId="Nadpis1">
    <w:name w:val="heading 1"/>
    <w:basedOn w:val="Normln"/>
    <w:next w:val="Normln"/>
    <w:uiPriority w:val="9"/>
    <w:qFormat/>
    <w:rsid w:val="006730A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6730A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6730A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6730A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6730AF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6730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6730AF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F17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70D4"/>
  </w:style>
  <w:style w:type="paragraph" w:styleId="Zpat">
    <w:name w:val="footer"/>
    <w:basedOn w:val="Normln"/>
    <w:link w:val="ZpatChar"/>
    <w:uiPriority w:val="99"/>
    <w:unhideWhenUsed/>
    <w:rsid w:val="00F17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70D4"/>
  </w:style>
  <w:style w:type="paragraph" w:styleId="Podnadpis">
    <w:name w:val="Subtitle"/>
    <w:basedOn w:val="Normln"/>
    <w:next w:val="Normln"/>
    <w:uiPriority w:val="11"/>
    <w:qFormat/>
    <w:rsid w:val="006730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847E1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47E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7E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7E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7E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7E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ecr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patr%C3%ADcia-%C4%8Dekanov%C3%A1-1536b820b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ristyna.dolejsova@stanc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bQi10MC1Zx6L5Twl8FsublnL1w==">CgMxLjA4AGotChRzdWdnZXN0Lnk5azg2a3B3bXI3aRIVS3Jpc3TDvW5hIERvbGVqxaFvdsOhai0KFHN1Z2dlc3QueHprMWxxb2wxYW9xEhVLcmlzdMO9bmEgRG9sZWrFoW92w6FqLQoUc3VnZ2VzdC55OXptMDZqYm95bTcSFUtyaXN0w71uYSBEb2xlasWhb3bDoXIhMXEwNktQWnVRVjBxTEdNN0RqM2I5cXptS29lb0tNaEF2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3113</Characters>
  <Application>Microsoft Office Word</Application>
  <DocSecurity>0</DocSecurity>
  <Lines>54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Dolejšová Kristýna</dc:creator>
  <cp:lastModifiedBy>Dolejšová Kristýna</cp:lastModifiedBy>
  <cp:revision>3</cp:revision>
  <dcterms:created xsi:type="dcterms:W3CDTF">2024-02-19T14:02:00Z</dcterms:created>
  <dcterms:modified xsi:type="dcterms:W3CDTF">2024-02-19T15:17:00Z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0ec7fea80239da22870f0f6cfda817c15aab5805ac28737981a861178e3db6a2</vt:lpwstr>
  </property>
</Properties>
</file>